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bookmarkStart w:id="0" w:name="_GoBack"/>
      <w:bookmarkEnd w:id="0"/>
    </w:p>
    <w:p/>
    <w:tbl>
      <w:tblPr>
        <w:jc w:val="center"/>
        <w:tblW w:w="1058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968"/>
        <w:gridCol w:w="2534"/>
        <w:gridCol w:w="90"/>
        <w:gridCol w:w="911"/>
        <w:gridCol w:w="1012"/>
        <w:gridCol w:w="1024"/>
        <w:gridCol w:w="1262"/>
        <w:gridCol w:w="1784"/>
      </w:tblGrid>
      <w:tr>
        <w:trPr>
          <w:trHeight w:val="395"/>
        </w:trPr>
        <w:tc>
          <w:tcPr>
            <w:tcW w:w="10585" w:type="dxa"/>
            <w:gridSpan w:val="8"/>
            <w:tcBorders>
              <w:top w:val="nil"/>
              <w:left w:val="nil"/>
              <w:bottom w:val="nil"/>
              <w:right w:val="nil"/>
              <w:tl2br w:val="nil"/>
              <w:tr2bl w:val="nil"/>
            </w:tcBorders>
            <w:noWrap/>
            <w:tcMar>
              <w:top w:w="13" w:type="dxa"/>
              <w:left w:w="13" w:type="dxa"/>
              <w:right w:w="13" w:type="dxa"/>
            </w:tcMar>
            <w:vAlign w:val="bottom"/>
          </w:tcPr>
          <w:p>
            <w:pPr>
              <w:jc w:val="center"/>
              <w:rPr>
                <w:b/>
                <w:bCs/>
                <w:sz w:val="28"/>
                <w:szCs w:val="28"/>
                <w:lang w:val="et-EE"/>
              </w:rPr>
            </w:pPr>
            <w:r>
              <w:rPr>
                <w:b/>
                <w:bCs/>
                <w:sz w:val="28"/>
                <w:szCs w:val="28"/>
                <w:lang w:val="et-EE"/>
              </w:rPr>
              <w:t xml:space="preserve">LOA TAOTLUS </w:t>
            </w:r>
            <w:r>
              <w:rPr>
                <w:b/>
                <w:bCs/>
                <w:sz w:val="28"/>
                <w:szCs w:val="28"/>
                <w:lang w:val="et-EE"/>
              </w:rPr>
              <w:t xml:space="preserve"> </w:t>
            </w:r>
            <w:r>
              <w:rPr>
                <w:b/>
                <w:bCs/>
                <w:sz w:val="28"/>
                <w:szCs w:val="28"/>
                <w:lang w:val="et-EE"/>
              </w:rPr>
              <w:t xml:space="preserve">TEE KASUTAMISEKS </w:t>
            </w:r>
            <w:r>
              <w:rPr>
                <w:b/>
                <w:bCs/>
                <w:sz w:val="28"/>
                <w:szCs w:val="28"/>
                <w:lang w:val="et-EE"/>
              </w:rPr>
              <w:t>AVALIKU ÜRITUSE KORRALDAMISEKS</w:t>
            </w:r>
          </w:p>
          <w:p>
            <w:pPr>
              <w:jc w:val="center"/>
              <w:rPr>
                <w:b/>
                <w:bCs/>
                <w:sz w:val="28"/>
                <w:szCs w:val="28"/>
                <w:lang w:val="et-EE"/>
              </w:rPr>
            </w:pPr>
            <w:r>
              <w:rPr>
                <w:b/>
                <w:bCs/>
                <w:sz w:val="28"/>
                <w:szCs w:val="28"/>
                <w:lang w:val="et-EE"/>
              </w:rPr>
              <w:t xml:space="preserve"> </w:t>
            </w:r>
          </w:p>
        </w:tc>
      </w:tr>
      <w:tr>
        <w:trPr>
          <w:trHeight w:val="146"/>
          <w:hidden/>
        </w:trPr>
        <w:tc>
          <w:tcPr>
            <w:tcW w:w="1968" w:type="dxa"/>
            <w:tcBorders>
              <w:top w:val="nil"/>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rPr>
                <w:vanish/>
                <w:lang w:val="et-EE"/>
              </w:rPr>
            </w:pPr>
            <w:r>
              <w:rPr>
                <w:vanish/>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vanish/>
                <w:lang w:val="et-EE"/>
              </w:rPr>
            </w:pPr>
            <w:r>
              <w:rPr>
                <w:vanish/>
                <w:lang w:val="et-EE"/>
              </w:rPr>
              <w:t>Taotluse esitamise aadress</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vanish/>
                <w:lang w:val="et-EE"/>
              </w:rPr>
            </w:pPr>
            <w:r>
              <w:rPr>
                <w:vanish/>
                <w:sz w:val="22"/>
                <w:szCs w:val="22"/>
                <w:lang w:val="et-EE"/>
              </w:rPr>
              <w:t> </w:t>
            </w:r>
          </w:p>
        </w:tc>
      </w:tr>
      <w:tr>
        <w:trPr>
          <w:trHeight w:val="304"/>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b/>
                <w:bCs/>
                <w:sz w:val="22"/>
                <w:szCs w:val="22"/>
                <w:lang w:val="et-EE"/>
              </w:rPr>
            </w:pPr>
            <w:r>
              <w:rPr>
                <w:b/>
                <w:bCs/>
                <w:sz w:val="22"/>
                <w:szCs w:val="22"/>
                <w:lang w:val="et-EE"/>
              </w:rPr>
              <w:t xml:space="preserve"> </w:t>
            </w:r>
            <w:r>
              <w:rPr>
                <w:b/>
                <w:bCs/>
                <w:sz w:val="22"/>
                <w:szCs w:val="22"/>
                <w:lang w:val="et-EE"/>
              </w:rPr>
              <w:t>Loa taotleja</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lang w:val="et-EE"/>
              </w:rPr>
              <w:t xml:space="preserve"> </w:t>
            </w:r>
            <w:r>
              <w:rPr>
                <w:lang w:val="et-EE"/>
              </w:rPr>
              <w:t xml:space="preserve">Taotleja </w:t>
            </w:r>
            <w:r>
              <w:rPr>
                <w:lang w:val="et-EE"/>
              </w:rPr>
              <w:t>nimi</w:t>
            </w:r>
            <w:r>
              <w:rPr>
                <w:lang w:val="et-EE"/>
              </w:rPr>
              <w:t>/nimetus</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0"/>
                <w:lang w:val="et-EE"/>
              </w:rPr>
            </w:pPr>
            <w:r>
              <w:rPr>
                <w:sz w:val="22"/>
                <w:szCs w:val="20"/>
                <w:lang w:val="et-EE"/>
              </w:rPr>
              <w:t xml:space="preserve"> </w:t>
            </w:r>
            <w:r>
              <w:rPr>
                <w:sz w:val="22"/>
                <w:szCs w:val="20"/>
                <w:lang w:val="et-EE"/>
              </w:rPr>
              <w:t>OÜ Berit Grupp, Peep Veedla</w:t>
            </w:r>
          </w:p>
        </w:tc>
      </w:tr>
      <w:tr>
        <w:trPr>
          <w:trHeight w:val="304"/>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sz w:val="20"/>
                <w:szCs w:val="20"/>
                <w:lang w:val="et-EE"/>
              </w:rPr>
            </w:pPr>
            <w:r>
              <w:rPr>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lang w:val="et-EE"/>
              </w:rPr>
              <w:t xml:space="preserve"> Registri- või isikukood</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2"/>
                <w:lang w:val="et-EE"/>
              </w:rPr>
            </w:pPr>
            <w:r>
              <w:rPr>
                <w:sz w:val="22"/>
                <w:szCs w:val="22"/>
                <w:lang w:val="et-EE"/>
              </w:rPr>
              <w:t>11432613</w:t>
            </w:r>
          </w:p>
        </w:tc>
      </w:tr>
      <w:tr>
        <w:trPr>
          <w:trHeight w:val="146"/>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vanish/>
                <w:lang w:val="et-EE"/>
              </w:rPr>
            </w:pPr>
            <w:r>
              <w:rPr>
                <w:vanish/>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vanish/>
                <w:lang w:val="et-EE"/>
              </w:rPr>
            </w:pPr>
            <w:r>
              <w:rPr>
                <w:vanish/>
                <w:lang w:val="et-EE"/>
              </w:rPr>
              <w:t>Juriidiline aadress või elukoht</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vanish/>
                <w:lang w:val="et-EE"/>
              </w:rPr>
            </w:pPr>
            <w:r>
              <w:rPr>
                <w:vanish/>
                <w:sz w:val="22"/>
                <w:szCs w:val="22"/>
                <w:lang w:val="et-EE"/>
              </w:rPr>
              <w:t> </w:t>
            </w:r>
          </w:p>
        </w:tc>
      </w:tr>
      <w:tr>
        <w:trPr>
          <w:trHeight w:val="304"/>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sz w:val="20"/>
                <w:szCs w:val="20"/>
                <w:lang w:val="et-EE"/>
              </w:rPr>
            </w:pPr>
            <w:r>
              <w:rPr>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lang w:val="et-EE"/>
              </w:rPr>
              <w:t xml:space="preserve"> Asukoht/</w:t>
            </w:r>
            <w:r>
              <w:rPr>
                <w:lang w:val="et-EE"/>
              </w:rPr>
              <w:t>elukoht</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2"/>
                <w:lang w:val="et-EE"/>
              </w:rPr>
            </w:pPr>
            <w:r>
              <w:rPr>
                <w:sz w:val="22"/>
                <w:szCs w:val="22"/>
                <w:lang w:val="et-EE"/>
              </w:rPr>
              <w:t>Tallinn, pärnu mnt 444, 10919</w:t>
            </w:r>
          </w:p>
        </w:tc>
      </w:tr>
      <w:tr>
        <w:trPr>
          <w:trHeight w:val="304"/>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sz w:val="20"/>
                <w:szCs w:val="20"/>
                <w:lang w:val="et-EE"/>
              </w:rPr>
            </w:pPr>
            <w:r>
              <w:rPr>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lang w:val="et-EE"/>
              </w:rPr>
              <w:t xml:space="preserve"> Telefon;  e-post</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2"/>
                <w:lang w:val="et-EE"/>
              </w:rPr>
            </w:pPr>
            <w:r>
              <w:rPr>
                <w:sz w:val="22"/>
                <w:szCs w:val="22"/>
                <w:lang w:val="et-EE"/>
              </w:rPr>
              <w:t xml:space="preserve">+3725056240 </w:t>
            </w:r>
            <w:r>
              <w:rPr>
                <w:rStyle w:val="19"/>
                <w:sz w:val="22"/>
                <w:szCs w:val="22"/>
                <w:lang w:val="et-EE"/>
              </w:rPr>
              <w:fldChar w:fldCharType="begin"/>
            </w:r>
            <w:r>
              <w:instrText>HYPERLINK "mailto:peep@virufolk.ee"</w:instrText>
            </w:r>
            <w:r>
              <w:rPr>
                <w:rStyle w:val="19"/>
                <w:sz w:val="22"/>
                <w:szCs w:val="22"/>
                <w:lang w:val="et-EE"/>
              </w:rPr>
              <w:fldChar w:fldCharType="separate"/>
            </w:r>
            <w:r>
              <w:rPr>
                <w:rStyle w:val="19"/>
                <w:sz w:val="22"/>
                <w:szCs w:val="22"/>
                <w:lang w:val="et-EE"/>
              </w:rPr>
              <w:t>peep@virufolk.ee</w:t>
            </w:r>
            <w:r>
              <w:rPr>
                <w:rStyle w:val="19"/>
                <w:sz w:val="22"/>
                <w:szCs w:val="22"/>
                <w:lang w:val="et-EE"/>
              </w:rPr>
              <w:fldChar w:fldCharType="end"/>
            </w:r>
            <w:r>
              <w:rPr>
                <w:sz w:val="22"/>
                <w:szCs w:val="22"/>
                <w:lang w:val="et-EE"/>
              </w:rPr>
              <w:t xml:space="preserve"> </w:t>
            </w:r>
          </w:p>
        </w:tc>
      </w:tr>
      <w:tr>
        <w:trPr>
          <w:trHeight w:val="146"/>
          <w:hidden/>
        </w:trPr>
        <w:tc>
          <w:tcPr>
            <w:tcW w:w="1968" w:type="dxa"/>
            <w:tcBorders>
              <w:top w:val="nil"/>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rPr>
                <w:vanish/>
                <w:lang w:val="et-EE"/>
              </w:rPr>
            </w:pPr>
            <w:r>
              <w:rPr>
                <w:vanish/>
                <w:sz w:val="20"/>
                <w:szCs w:val="20"/>
                <w:lang w:val="et-EE"/>
              </w:rPr>
              <w:t> </w:t>
            </w: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vanish/>
                <w:lang w:val="et-EE"/>
              </w:rPr>
            </w:pPr>
            <w:r>
              <w:rPr>
                <w:vanish/>
                <w:lang w:val="et-EE"/>
              </w:rPr>
              <w:t>E-post</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vanish/>
                <w:lang w:val="et-EE"/>
              </w:rPr>
            </w:pPr>
            <w:r>
              <w:rPr>
                <w:vanish/>
                <w:sz w:val="22"/>
                <w:szCs w:val="22"/>
                <w:lang w:val="et-EE"/>
              </w:rPr>
              <w:t> </w:t>
            </w:r>
          </w:p>
        </w:tc>
      </w:tr>
      <w:tr>
        <w:trPr>
          <w:trHeight w:val="170"/>
          <w:hidden/>
        </w:trPr>
        <w:tc>
          <w:tcPr>
            <w:tcW w:w="1968" w:type="dxa"/>
            <w:tcBorders>
              <w:top w:val="nil"/>
              <w:left w:val="single" w:sz="4" w:space="0" w:color="auto"/>
              <w:bottom w:val="nil"/>
              <w:right w:val="nil"/>
              <w:tl2br w:val="nil"/>
              <w:tr2bl w:val="nil"/>
            </w:tcBorders>
            <w:noWrap/>
            <w:tcMar>
              <w:top w:w="13" w:type="dxa"/>
              <w:left w:w="13" w:type="dxa"/>
              <w:right w:w="13" w:type="dxa"/>
            </w:tcMar>
            <w:vAlign w:val="bottom"/>
          </w:tcPr>
          <w:p>
            <w:pPr>
              <w:rPr>
                <w:b/>
                <w:sz w:val="20"/>
                <w:szCs w:val="20"/>
                <w:lang w:val="et-EE"/>
              </w:rPr>
            </w:pPr>
            <w:r>
              <w:rPr>
                <w:sz w:val="20"/>
                <w:szCs w:val="20"/>
                <w:lang w:val="et-EE"/>
              </w:rPr>
              <w:t> </w:t>
            </w:r>
            <w:r>
              <w:rPr>
                <w:b/>
              </w:rPr>
              <w:t>Liikluskorralduse eest vastutaja</w:t>
            </w:r>
          </w:p>
        </w:tc>
        <w:tc>
          <w:tcPr>
            <w:tcW w:w="2534" w:type="dxa"/>
            <w:tcBorders>
              <w:top w:val="nil"/>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pStyle w:val="1"/>
              <w:rPr>
                <w:b w:val="0"/>
                <w:sz w:val="24"/>
                <w:szCs w:val="24"/>
              </w:rPr>
            </w:pPr>
            <w:r>
              <w:rPr>
                <w:sz w:val="24"/>
                <w:szCs w:val="24"/>
              </w:rPr>
              <w:t xml:space="preserve"> </w:t>
            </w:r>
            <w:r>
              <w:rPr>
                <w:b w:val="0"/>
                <w:sz w:val="24"/>
                <w:szCs w:val="24"/>
              </w:rPr>
              <w:t>Ees- ja perekonnanimi</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2"/>
                <w:lang w:val="et-EE"/>
              </w:rPr>
            </w:pPr>
            <w:r>
              <w:rPr>
                <w:sz w:val="22"/>
                <w:szCs w:val="22"/>
                <w:lang w:val="et-EE"/>
              </w:rPr>
              <w:t> </w:t>
            </w:r>
            <w:r>
              <w:rPr>
                <w:sz w:val="22"/>
                <w:szCs w:val="22"/>
                <w:lang w:val="et-EE"/>
              </w:rPr>
              <w:t>Marko Kangust</w:t>
            </w:r>
          </w:p>
          <w:p>
            <w:pPr>
              <w:rPr>
                <w:sz w:val="22"/>
                <w:szCs w:val="22"/>
                <w:lang w:val="et-EE"/>
              </w:rPr>
            </w:pPr>
          </w:p>
        </w:tc>
      </w:tr>
      <w:tr>
        <w:trPr>
          <w:trHeight w:val="283"/>
          <w:hidden/>
        </w:trPr>
        <w:tc>
          <w:tcPr>
            <w:tcW w:w="1968" w:type="dxa"/>
            <w:tcBorders>
              <w:top w:val="nil"/>
              <w:left w:val="single" w:sz="4" w:space="0" w:color="auto"/>
              <w:bottom w:val="nil"/>
              <w:right w:val="single" w:sz="4" w:space="0" w:color="auto"/>
              <w:tl2br w:val="nil"/>
              <w:tr2bl w:val="nil"/>
            </w:tcBorders>
            <w:noWrap/>
            <w:tcMar>
              <w:top w:w="13" w:type="dxa"/>
              <w:left w:w="13" w:type="dxa"/>
              <w:right w:w="13" w:type="dxa"/>
            </w:tcMar>
            <w:vAlign w:val="bottom"/>
          </w:tcPr>
          <w:p>
            <w:pPr>
              <w:rPr>
                <w:sz w:val="20"/>
                <w:szCs w:val="20"/>
                <w:lang w:val="et-EE"/>
              </w:rPr>
            </w:pPr>
          </w:p>
        </w:tc>
        <w:tc>
          <w:tcPr>
            <w:tcW w:w="2534" w:type="dxa"/>
            <w:tcBorders>
              <w:top w:val="nil"/>
              <w:left w:val="nil"/>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lang w:val="et-EE"/>
              </w:rPr>
              <w:t xml:space="preserve"> </w:t>
            </w:r>
            <w:r>
              <w:rPr>
                <w:lang w:val="et-EE"/>
              </w:rPr>
              <w:t>T</w:t>
            </w:r>
            <w:r>
              <w:rPr>
                <w:lang w:val="et-EE"/>
              </w:rPr>
              <w:t>elefon; e-post</w:t>
            </w:r>
          </w:p>
        </w:tc>
        <w:tc>
          <w:tcPr>
            <w:tcW w:w="6083" w:type="dxa"/>
            <w:gridSpan w:val="6"/>
            <w:tcBorders>
              <w:top w:val="single" w:sz="4" w:space="0" w:color="auto"/>
              <w:left w:val="nil"/>
              <w:bottom w:val="single" w:sz="4" w:space="0" w:color="auto"/>
              <w:right w:val="single" w:sz="4" w:space="0" w:color="000000"/>
              <w:tl2br w:val="nil"/>
              <w:tr2bl w:val="nil"/>
            </w:tcBorders>
            <w:noWrap/>
            <w:tcMar>
              <w:top w:w="13" w:type="dxa"/>
              <w:left w:w="13" w:type="dxa"/>
              <w:right w:w="13" w:type="dxa"/>
            </w:tcMar>
            <w:vAlign w:val="bottom"/>
          </w:tcPr>
          <w:p>
            <w:pPr>
              <w:rPr>
                <w:sz w:val="22"/>
                <w:szCs w:val="22"/>
                <w:lang w:val="et-EE"/>
              </w:rPr>
            </w:pPr>
            <w:r>
              <w:rPr>
                <w:sz w:val="22"/>
                <w:szCs w:val="22"/>
                <w:lang w:val="et-EE"/>
              </w:rPr>
              <w:t>+3725594</w:t>
            </w:r>
            <w:r>
              <w:rPr>
                <w:sz w:val="22"/>
                <w:szCs w:val="22"/>
                <w:lang w:val="et-EE"/>
              </w:rPr>
              <w:t>3934</w:t>
            </w:r>
            <w:r>
              <w:rPr>
                <w:sz w:val="22"/>
                <w:szCs w:val="22"/>
                <w:lang w:val="et-EE"/>
              </w:rPr>
              <w:t xml:space="preserve"> </w:t>
            </w:r>
            <w:r>
              <w:rPr>
                <w:rStyle w:val="19"/>
                <w:sz w:val="22"/>
                <w:szCs w:val="22"/>
                <w:lang w:val="et-EE"/>
              </w:rPr>
              <w:fldChar w:fldCharType="begin"/>
            </w:r>
            <w:r>
              <w:instrText>HYPERLINK "mailto:marko.kangust@forus.ee"</w:instrText>
            </w:r>
            <w:r>
              <w:rPr>
                <w:rStyle w:val="19"/>
                <w:sz w:val="22"/>
                <w:szCs w:val="22"/>
                <w:lang w:val="et-EE"/>
              </w:rPr>
              <w:fldChar w:fldCharType="separate"/>
            </w:r>
            <w:r>
              <w:rPr>
                <w:rStyle w:val="19"/>
                <w:sz w:val="22"/>
                <w:szCs w:val="22"/>
                <w:lang w:val="et-EE"/>
              </w:rPr>
              <w:t>marko.kangust@forus.ee</w:t>
            </w:r>
            <w:r>
              <w:rPr>
                <w:rStyle w:val="19"/>
                <w:sz w:val="22"/>
                <w:szCs w:val="22"/>
                <w:lang w:val="et-EE"/>
              </w:rPr>
              <w:fldChar w:fldCharType="end"/>
            </w:r>
            <w:r>
              <w:rPr>
                <w:sz w:val="22"/>
                <w:szCs w:val="22"/>
                <w:lang w:val="et-EE"/>
              </w:rPr>
              <w:t xml:space="preserve"> </w:t>
            </w:r>
          </w:p>
          <w:p>
            <w:pPr>
              <w:rPr>
                <w:sz w:val="22"/>
                <w:szCs w:val="22"/>
                <w:lang w:val="et-EE"/>
              </w:rPr>
            </w:pPr>
          </w:p>
        </w:tc>
      </w:tr>
      <w:tr>
        <w:trPr>
          <w:trHeight w:val="165"/>
          <w:hidden/>
        </w:trPr>
        <w:tc>
          <w:tcPr>
            <w:tcW w:w="10585" w:type="dxa"/>
            <w:gridSpan w:val="8"/>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numPr>
                <w:ilvl w:val="0"/>
                <w:numId w:val="1"/>
              </w:numPr>
              <w:rPr>
                <w:b/>
                <w:bCs/>
                <w:lang w:val="et-EE"/>
              </w:rPr>
            </w:pPr>
            <w:r>
              <w:rPr>
                <w:b/>
                <w:bCs/>
                <w:lang w:val="et-EE"/>
              </w:rPr>
              <w:t>Avaliku ürituse</w:t>
            </w:r>
            <w:r>
              <w:rPr>
                <w:b/>
                <w:bCs/>
                <w:lang w:val="et-EE"/>
              </w:rPr>
              <w:t xml:space="preserve"> asukoht</w:t>
            </w:r>
            <w:r>
              <w:rPr>
                <w:b/>
                <w:bCs/>
                <w:lang w:val="et-EE"/>
              </w:rPr>
              <w:t xml:space="preserve">, </w:t>
            </w:r>
            <w:r>
              <w:rPr>
                <w:lang w:val="et-EE"/>
              </w:rPr>
              <w:t>tee nr,</w:t>
            </w:r>
            <w:r>
              <w:rPr>
                <w:lang w:val="et-EE"/>
              </w:rPr>
              <w:t xml:space="preserve"> tee nimi,</w:t>
            </w:r>
            <w:r>
              <w:rPr>
                <w:lang w:val="et-EE"/>
              </w:rPr>
              <w:t xml:space="preserve"> </w:t>
            </w:r>
            <w:r>
              <w:rPr>
                <w:lang w:val="et-EE"/>
              </w:rPr>
              <w:t>koha</w:t>
            </w:r>
            <w:r>
              <w:rPr>
                <w:lang w:val="et-EE"/>
              </w:rPr>
              <w:t>nim</w:t>
            </w:r>
            <w:r>
              <w:rPr>
                <w:lang w:val="et-EE"/>
              </w:rPr>
              <w:t>ed</w:t>
            </w:r>
            <w:r>
              <w:rPr>
                <w:lang w:val="et-EE"/>
              </w:rPr>
              <w:t xml:space="preserve">, km </w:t>
            </w:r>
          </w:p>
        </w:tc>
      </w:tr>
      <w:tr>
        <w:trPr>
          <w:trHeight w:val="400"/>
          <w:hidden/>
        </w:trPr>
        <w:tc>
          <w:tcPr>
            <w:tcW w:w="10585" w:type="dxa"/>
            <w:gridSpan w:val="8"/>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tcPr>
          <w:p>
            <w:pPr>
              <w:rPr>
                <w:sz w:val="20"/>
                <w:szCs w:val="20"/>
                <w:lang w:val="et-EE"/>
              </w:rPr>
            </w:pPr>
            <w:r>
              <w:rPr>
                <w:sz w:val="20"/>
                <w:szCs w:val="20"/>
                <w:lang w:val="et-EE"/>
              </w:rPr>
              <w:t>Avalik üritus Virufolk</w:t>
            </w:r>
            <w:r>
              <w:rPr>
                <w:sz w:val="20"/>
                <w:szCs w:val="20"/>
                <w:lang w:val="et-EE"/>
              </w:rPr>
              <w:t xml:space="preserve"> 202</w:t>
            </w:r>
            <w:r>
              <w:rPr>
                <w:sz w:val="20"/>
                <w:szCs w:val="20"/>
                <w:lang w:val="et-EE"/>
              </w:rPr>
              <w:t>6</w:t>
            </w:r>
            <w:r>
              <w:rPr>
                <w:sz w:val="20"/>
                <w:szCs w:val="20"/>
                <w:lang w:val="et-EE"/>
              </w:rPr>
              <w:t xml:space="preserve"> asub osaliselt Haljala-Käsmu mnt 17177 alates kilomeetrist 30,975km kuni 31,680km.</w:t>
            </w:r>
          </w:p>
          <w:p>
            <w:pPr>
              <w:rPr>
                <w:sz w:val="20"/>
                <w:szCs w:val="20"/>
                <w:lang w:val="et-EE"/>
              </w:rPr>
            </w:pPr>
            <w:r>
              <w:rPr>
                <w:sz w:val="20"/>
                <w:szCs w:val="20"/>
                <w:lang w:val="et-EE"/>
              </w:rPr>
              <w:t xml:space="preserve">Tee nr 17177, </w:t>
            </w:r>
            <w:r>
              <w:rPr>
                <w:sz w:val="20"/>
                <w:szCs w:val="20"/>
                <w:lang w:val="et-EE"/>
              </w:rPr>
              <w:t>Haljala-Käsmu mnt</w:t>
            </w:r>
            <w:r>
              <w:rPr>
                <w:sz w:val="20"/>
                <w:szCs w:val="20"/>
                <w:lang w:val="et-EE"/>
              </w:rPr>
              <w:t xml:space="preserve">, Lääne-Virumaa, Käsmu asula. </w:t>
            </w:r>
            <w:r>
              <w:rPr>
                <w:sz w:val="20"/>
                <w:szCs w:val="20"/>
                <w:lang w:val="et-EE"/>
              </w:rPr>
              <w:t>Parkimis ja peatumis p</w:t>
            </w:r>
            <w:r>
              <w:rPr>
                <w:sz w:val="20"/>
                <w:szCs w:val="20"/>
                <w:lang w:val="et-EE"/>
              </w:rPr>
              <w:t>iirangu mõjuala 29,88</w:t>
            </w:r>
            <w:r>
              <w:rPr>
                <w:sz w:val="20"/>
                <w:szCs w:val="20"/>
                <w:lang w:val="et-EE"/>
              </w:rPr>
              <w:t>0</w:t>
            </w:r>
            <w:r>
              <w:rPr>
                <w:sz w:val="20"/>
                <w:szCs w:val="20"/>
                <w:lang w:val="et-EE"/>
              </w:rPr>
              <w:t>km-</w:t>
            </w:r>
            <w:r>
              <w:rPr>
                <w:sz w:val="20"/>
                <w:szCs w:val="20"/>
                <w:lang w:val="et-EE"/>
              </w:rPr>
              <w:t>30,975km.</w:t>
            </w:r>
          </w:p>
          <w:p>
            <w:pPr>
              <w:rPr>
                <w:sz w:val="20"/>
                <w:szCs w:val="20"/>
                <w:lang w:val="et-EE"/>
              </w:rPr>
            </w:pPr>
          </w:p>
          <w:p>
            <w:pPr>
              <w:rPr>
                <w:sz w:val="20"/>
                <w:szCs w:val="20"/>
                <w:lang w:val="et-EE"/>
              </w:rPr>
            </w:pPr>
          </w:p>
          <w:p>
            <w:pPr>
              <w:rPr>
                <w:sz w:val="20"/>
                <w:szCs w:val="20"/>
                <w:lang w:val="et-EE"/>
              </w:rPr>
            </w:pPr>
          </w:p>
        </w:tc>
      </w:tr>
      <w:tr>
        <w:trPr>
          <w:trHeight w:val="146"/>
          <w:hidden/>
        </w:trPr>
        <w:tc>
          <w:tcPr>
            <w:tcW w:w="1968" w:type="dxa"/>
            <w:tcBorders>
              <w:top w:val="nil"/>
              <w:left w:val="single" w:sz="4" w:space="0" w:color="auto"/>
              <w:bottom w:val="nil"/>
              <w:right w:val="nil"/>
              <w:tl2br w:val="nil"/>
              <w:tr2bl w:val="nil"/>
            </w:tcBorders>
            <w:noWrap/>
            <w:tcMar>
              <w:top w:w="13" w:type="dxa"/>
              <w:left w:w="13" w:type="dxa"/>
              <w:right w:w="13" w:type="dxa"/>
            </w:tcMar>
            <w:vAlign w:val="bottom"/>
          </w:tcPr>
          <w:p>
            <w:pPr>
              <w:rPr>
                <w:vanish/>
                <w:lang w:val="et-EE"/>
              </w:rPr>
            </w:pPr>
            <w:r>
              <w:rPr>
                <w:vanish/>
                <w:sz w:val="20"/>
                <w:szCs w:val="20"/>
                <w:lang w:val="et-EE"/>
              </w:rPr>
              <w:t> </w:t>
            </w:r>
          </w:p>
        </w:tc>
        <w:tc>
          <w:tcPr>
            <w:tcW w:w="2534"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90"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911"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1012"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1024"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1262" w:type="dxa"/>
            <w:tcBorders>
              <w:top w:val="nil"/>
              <w:left w:val="nil"/>
              <w:bottom w:val="nil"/>
              <w:right w:val="nil"/>
              <w:tl2br w:val="nil"/>
              <w:tr2bl w:val="nil"/>
            </w:tcBorders>
            <w:noWrap/>
            <w:tcMar>
              <w:top w:w="13" w:type="dxa"/>
              <w:left w:w="13" w:type="dxa"/>
              <w:right w:w="13" w:type="dxa"/>
            </w:tcMar>
            <w:vAlign w:val="bottom"/>
          </w:tcPr>
          <w:p>
            <w:pPr>
              <w:rPr>
                <w:vanish/>
                <w:lang w:val="et-EE"/>
              </w:rPr>
            </w:pPr>
          </w:p>
        </w:tc>
        <w:tc>
          <w:tcPr>
            <w:tcW w:w="1784" w:type="dxa"/>
            <w:tcBorders>
              <w:top w:val="nil"/>
              <w:left w:val="nil"/>
              <w:bottom w:val="nil"/>
              <w:right w:val="single" w:sz="4" w:space="0" w:color="auto"/>
              <w:tl2br w:val="nil"/>
              <w:tr2bl w:val="nil"/>
            </w:tcBorders>
            <w:noWrap/>
            <w:tcMar>
              <w:top w:w="13" w:type="dxa"/>
              <w:left w:w="13" w:type="dxa"/>
              <w:right w:w="13" w:type="dxa"/>
            </w:tcMar>
            <w:vAlign w:val="bottom"/>
          </w:tcPr>
          <w:p>
            <w:pPr>
              <w:rPr>
                <w:vanish/>
                <w:lang w:val="et-EE"/>
              </w:rPr>
            </w:pPr>
            <w:r>
              <w:rPr>
                <w:vanish/>
                <w:sz w:val="20"/>
                <w:szCs w:val="20"/>
                <w:lang w:val="et-EE"/>
              </w:rPr>
              <w:t> </w:t>
            </w:r>
          </w:p>
        </w:tc>
      </w:tr>
      <w:tr>
        <w:trPr>
          <w:trHeight w:val="158"/>
          <w:hidden/>
        </w:trPr>
        <w:tc>
          <w:tcPr>
            <w:tcW w:w="10585" w:type="dxa"/>
            <w:gridSpan w:val="8"/>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rPr>
                <w:lang w:val="et-EE"/>
              </w:rPr>
            </w:pPr>
            <w:r>
              <w:rPr>
                <w:b/>
                <w:bCs/>
                <w:sz w:val="22"/>
                <w:szCs w:val="22"/>
                <w:lang w:val="et-EE"/>
              </w:rPr>
              <w:t xml:space="preserve"> </w:t>
            </w:r>
            <w:r>
              <w:rPr>
                <w:b/>
                <w:bCs/>
                <w:sz w:val="22"/>
                <w:szCs w:val="22"/>
                <w:lang w:val="et-EE"/>
              </w:rPr>
              <w:t>2</w:t>
            </w:r>
            <w:r>
              <w:rPr>
                <w:b/>
                <w:bCs/>
                <w:lang w:val="et-EE"/>
              </w:rPr>
              <w:t xml:space="preserve">. </w:t>
            </w:r>
            <w:r>
              <w:rPr>
                <w:b/>
                <w:bCs/>
                <w:lang w:val="et-EE"/>
              </w:rPr>
              <w:t xml:space="preserve"> </w:t>
            </w:r>
            <w:r>
              <w:rPr>
                <w:b/>
                <w:bCs/>
                <w:lang w:val="et-EE"/>
              </w:rPr>
              <w:t>Selgitus kavandatava tegevuse kohta, läbiviimise aeg</w:t>
            </w:r>
          </w:p>
        </w:tc>
      </w:tr>
      <w:tr>
        <w:trPr>
          <w:trHeight w:val="280"/>
          <w:hidden/>
        </w:trPr>
        <w:tc>
          <w:tcPr>
            <w:tcW w:w="10585" w:type="dxa"/>
            <w:gridSpan w:val="8"/>
            <w:tcBorders>
              <w:top w:val="single" w:sz="4" w:space="0" w:color="auto"/>
              <w:left w:val="single" w:sz="4" w:space="0" w:color="auto"/>
              <w:bottom w:val="nil"/>
              <w:right w:val="single" w:sz="4" w:space="0" w:color="auto"/>
              <w:tl2br w:val="nil"/>
              <w:tr2bl w:val="nil"/>
            </w:tcBorders>
            <w:noWrap/>
            <w:tcMar>
              <w:top w:w="13" w:type="dxa"/>
              <w:left w:w="13" w:type="dxa"/>
              <w:right w:w="13" w:type="dxa"/>
            </w:tcMar>
          </w:tcPr>
          <w:p>
            <w:pPr>
              <w:pStyle w:val="23"/>
              <w:spacing w:after="0" w:line="240" w:lineRule="auto"/>
              <w:ind w:left="720"/>
              <w:rPr>
                <w:sz w:val="22"/>
                <w:szCs w:val="22"/>
                <w:lang w:val="et-EE"/>
              </w:rPr>
            </w:pPr>
            <w:r>
              <w:rPr>
                <w:sz w:val="22"/>
                <w:szCs w:val="22"/>
              </w:rPr>
              <w:t>P</w:t>
            </w:r>
            <w:r>
              <w:rPr>
                <w:sz w:val="22"/>
                <w:szCs w:val="22"/>
                <w:lang w:val="et-EE"/>
              </w:rPr>
              <w:t>alume luba maanteel 17177 Haljala-Käsmu alates kilomeetrist 30,975 kuni Käsmu asula lõpuni 31,680 seada sissesõidu piirangud märkidega 331 ja 891b (va. Erilubadega). Nimelt alates 30,975 kilomeetrist (meremuuseumi teeotsast) on tegemis</w:t>
            </w:r>
            <w:r>
              <w:rPr>
                <w:sz w:val="22"/>
                <w:szCs w:val="22"/>
                <w:lang w:val="et-EE"/>
              </w:rPr>
              <w:t xml:space="preserve">t nii öelda festivali alaga. Oleme jaganud varasemalt juba elanikele ja kogukonna inimestele auto load, millega sellel lõigul läbi sõita. Samuti tagatakse sellel lõigul ligipääs kõikidele alarm sõidukitele ja teenindavale transpordile. 331 ja 891b märkide piirangut soovime alates </w:t>
            </w:r>
            <w:r>
              <w:rPr>
                <w:sz w:val="22"/>
                <w:szCs w:val="22"/>
                <w:lang w:val="et-EE"/>
              </w:rPr>
              <w:t>0</w:t>
            </w:r>
            <w:r>
              <w:rPr>
                <w:sz w:val="22"/>
                <w:szCs w:val="22"/>
                <w:lang w:val="et-EE"/>
              </w:rPr>
              <w:t>7</w:t>
            </w:r>
            <w:r>
              <w:rPr>
                <w:sz w:val="22"/>
                <w:szCs w:val="22"/>
                <w:lang w:val="et-EE"/>
              </w:rPr>
              <w:t>.08.202</w:t>
            </w:r>
            <w:r>
              <w:rPr>
                <w:sz w:val="22"/>
                <w:szCs w:val="22"/>
                <w:lang w:val="et-EE"/>
              </w:rPr>
              <w:t>6</w:t>
            </w:r>
            <w:r>
              <w:rPr>
                <w:sz w:val="22"/>
                <w:szCs w:val="22"/>
                <w:lang w:val="et-EE"/>
              </w:rPr>
              <w:t xml:space="preserve"> kella 1</w:t>
            </w:r>
            <w:r>
              <w:rPr>
                <w:sz w:val="22"/>
                <w:szCs w:val="22"/>
                <w:lang w:val="et-EE"/>
              </w:rPr>
              <w:t>5</w:t>
            </w:r>
            <w:r>
              <w:rPr>
                <w:sz w:val="22"/>
                <w:szCs w:val="22"/>
                <w:lang w:val="et-EE"/>
              </w:rPr>
              <w:t xml:space="preserve">:00 kuni </w:t>
            </w:r>
            <w:r>
              <w:rPr>
                <w:sz w:val="22"/>
                <w:szCs w:val="22"/>
                <w:lang w:val="et-EE"/>
              </w:rPr>
              <w:t>0</w:t>
            </w:r>
            <w:r>
              <w:rPr>
                <w:sz w:val="22"/>
                <w:szCs w:val="22"/>
                <w:lang w:val="et-EE"/>
              </w:rPr>
              <w:t>8</w:t>
            </w:r>
            <w:r>
              <w:rPr>
                <w:sz w:val="22"/>
                <w:szCs w:val="22"/>
                <w:lang w:val="et-EE"/>
              </w:rPr>
              <w:t>.08.202</w:t>
            </w:r>
            <w:r>
              <w:rPr>
                <w:sz w:val="22"/>
                <w:szCs w:val="22"/>
                <w:lang w:val="et-EE"/>
              </w:rPr>
              <w:t>6</w:t>
            </w:r>
            <w:r>
              <w:rPr>
                <w:sz w:val="22"/>
                <w:szCs w:val="22"/>
                <w:lang w:val="et-EE"/>
              </w:rPr>
              <w:t xml:space="preserve"> kella </w:t>
            </w:r>
            <w:r>
              <w:rPr>
                <w:sz w:val="22"/>
                <w:szCs w:val="22"/>
                <w:lang w:val="et-EE"/>
              </w:rPr>
              <w:t>23</w:t>
            </w:r>
            <w:r>
              <w:rPr>
                <w:sz w:val="22"/>
                <w:szCs w:val="22"/>
                <w:lang w:val="et-EE"/>
              </w:rPr>
              <w:t>:</w:t>
            </w:r>
            <w:r>
              <w:rPr>
                <w:sz w:val="22"/>
                <w:szCs w:val="22"/>
                <w:lang w:val="et-EE"/>
              </w:rPr>
              <w:t>59</w:t>
            </w:r>
            <w:r>
              <w:rPr>
                <w:sz w:val="22"/>
                <w:szCs w:val="22"/>
                <w:lang w:val="et-EE"/>
              </w:rPr>
              <w:t xml:space="preserve"> ni.</w:t>
            </w:r>
          </w:p>
          <w:p>
            <w:pPr>
              <w:pStyle w:val="21"/>
              <w:ind w:left="720"/>
              <w:jc w:val="left"/>
              <w:rPr>
                <w:sz w:val="22"/>
                <w:szCs w:val="22"/>
              </w:rPr>
            </w:pPr>
          </w:p>
          <w:p>
            <w:pPr>
              <w:pStyle w:val="21"/>
              <w:ind w:left="720"/>
              <w:jc w:val="left"/>
              <w:rPr>
                <w:sz w:val="22"/>
                <w:szCs w:val="22"/>
              </w:rPr>
            </w:pPr>
            <w:r>
              <w:rPr>
                <w:sz w:val="22"/>
                <w:szCs w:val="22"/>
              </w:rPr>
              <w:t>Lääne-Virumaa, Käsmu asulas toimuva</w:t>
            </w:r>
            <w:r>
              <w:rPr>
                <w:sz w:val="22"/>
                <w:szCs w:val="22"/>
              </w:rPr>
              <w:t xml:space="preserve"> sündmuse Viru Folk</w:t>
            </w:r>
            <w:r>
              <w:rPr>
                <w:sz w:val="22"/>
                <w:szCs w:val="22"/>
              </w:rPr>
              <w:t xml:space="preserve"> külastajate autode </w:t>
            </w:r>
            <w:r>
              <w:rPr>
                <w:sz w:val="22"/>
                <w:szCs w:val="22"/>
              </w:rPr>
              <w:t>sujuvaks liiklemiseks</w:t>
            </w:r>
            <w:r>
              <w:rPr>
                <w:sz w:val="22"/>
                <w:szCs w:val="22"/>
              </w:rPr>
              <w:t xml:space="preserve"> Neeme teel, ehk Haljala-Käsmu maanteelt </w:t>
            </w:r>
            <w:r>
              <w:rPr>
                <w:sz w:val="22"/>
                <w:szCs w:val="22"/>
              </w:rPr>
              <w:t xml:space="preserve">tee nr 17177 </w:t>
            </w:r>
            <w:r>
              <w:rPr>
                <w:sz w:val="22"/>
                <w:szCs w:val="22"/>
              </w:rPr>
              <w:t>Käsmu külas asuvatesse</w:t>
            </w:r>
            <w:r>
              <w:rPr>
                <w:sz w:val="22"/>
                <w:szCs w:val="22"/>
              </w:rPr>
              <w:t xml:space="preserve"> planeeritud</w:t>
            </w:r>
            <w:r>
              <w:rPr>
                <w:sz w:val="22"/>
                <w:szCs w:val="22"/>
              </w:rPr>
              <w:t xml:space="preserve"> parklatesse. Reguleerijad on varustatud sauadega ja kannavad Standardi EVS-EN 471:2000 “Märguriietus” kohast kollakas</w:t>
            </w:r>
            <w:r>
              <w:rPr>
                <w:sz w:val="22"/>
                <w:szCs w:val="22"/>
              </w:rPr>
              <w:t xml:space="preserve"> </w:t>
            </w:r>
            <w:r>
              <w:rPr>
                <w:sz w:val="22"/>
                <w:szCs w:val="22"/>
              </w:rPr>
              <w:t>-</w:t>
            </w:r>
            <w:r>
              <w:rPr>
                <w:sz w:val="22"/>
                <w:szCs w:val="22"/>
              </w:rPr>
              <w:t xml:space="preserve"> </w:t>
            </w:r>
            <w:r>
              <w:rPr>
                <w:sz w:val="22"/>
                <w:szCs w:val="22"/>
              </w:rPr>
              <w:t>rohelist värvi ohutusveste.</w:t>
            </w:r>
          </w:p>
          <w:p>
            <w:pPr>
              <w:pStyle w:val="23"/>
              <w:spacing w:after="0" w:line="240" w:lineRule="auto"/>
              <w:ind w:left="720"/>
              <w:rPr>
                <w:sz w:val="22"/>
                <w:szCs w:val="22"/>
                <w:lang w:val="et-EE"/>
              </w:rPr>
            </w:pPr>
            <w:r>
              <w:rPr>
                <w:sz w:val="22"/>
                <w:szCs w:val="22"/>
                <w:lang w:val="et-EE"/>
              </w:rPr>
              <w:t xml:space="preserve">Reguleerijad ja parklates parkijad on asulas liiklust ja parkimist korraldamas ajavahemikel </w:t>
            </w:r>
            <w:r>
              <w:rPr>
                <w:sz w:val="22"/>
                <w:szCs w:val="22"/>
                <w:lang w:val="et-EE"/>
              </w:rPr>
              <w:t>07.08.2026</w:t>
            </w:r>
            <w:r>
              <w:rPr>
                <w:sz w:val="22"/>
                <w:szCs w:val="22"/>
                <w:lang w:val="et-EE"/>
              </w:rPr>
              <w:t xml:space="preserve"> algusega 1</w:t>
            </w:r>
            <w:r>
              <w:rPr>
                <w:sz w:val="22"/>
                <w:szCs w:val="22"/>
                <w:lang w:val="et-EE"/>
              </w:rPr>
              <w:t>5</w:t>
            </w:r>
            <w:r>
              <w:rPr>
                <w:sz w:val="22"/>
                <w:szCs w:val="22"/>
                <w:lang w:val="et-EE"/>
              </w:rPr>
              <w:t>:00</w:t>
            </w:r>
            <w:r>
              <w:rPr>
                <w:sz w:val="22"/>
                <w:szCs w:val="22"/>
                <w:lang w:val="et-EE"/>
              </w:rPr>
              <w:t>-</w:t>
            </w:r>
            <w:r>
              <w:rPr>
                <w:sz w:val="22"/>
                <w:szCs w:val="22"/>
                <w:lang w:val="et-EE"/>
              </w:rPr>
              <w:t>01:00</w:t>
            </w:r>
            <w:r>
              <w:rPr>
                <w:sz w:val="22"/>
                <w:szCs w:val="22"/>
                <w:lang w:val="et-EE"/>
              </w:rPr>
              <w:t xml:space="preserve"> ja 0</w:t>
            </w:r>
            <w:r>
              <w:rPr>
                <w:sz w:val="22"/>
                <w:szCs w:val="22"/>
                <w:lang w:val="et-EE"/>
              </w:rPr>
              <w:t>8</w:t>
            </w:r>
            <w:r>
              <w:rPr>
                <w:sz w:val="22"/>
                <w:szCs w:val="22"/>
                <w:lang w:val="et-EE"/>
              </w:rPr>
              <w:t>.08.202</w:t>
            </w:r>
            <w:r>
              <w:rPr>
                <w:sz w:val="22"/>
                <w:szCs w:val="22"/>
                <w:lang w:val="et-EE"/>
              </w:rPr>
              <w:t>6</w:t>
            </w:r>
            <w:r>
              <w:rPr>
                <w:sz w:val="22"/>
                <w:szCs w:val="22"/>
                <w:lang w:val="et-EE"/>
              </w:rPr>
              <w:t xml:space="preserve"> algusega 11:00-</w:t>
            </w:r>
            <w:r>
              <w:rPr>
                <w:sz w:val="22"/>
                <w:szCs w:val="22"/>
                <w:lang w:val="et-EE"/>
              </w:rPr>
              <w:t>23</w:t>
            </w:r>
            <w:r>
              <w:rPr>
                <w:sz w:val="22"/>
                <w:szCs w:val="22"/>
                <w:lang w:val="et-EE"/>
              </w:rPr>
              <w:t>:</w:t>
            </w:r>
            <w:r>
              <w:rPr>
                <w:sz w:val="22"/>
                <w:szCs w:val="22"/>
                <w:lang w:val="et-EE"/>
              </w:rPr>
              <w:t>59</w:t>
            </w:r>
            <w:r>
              <w:rPr>
                <w:sz w:val="22"/>
                <w:szCs w:val="22"/>
                <w:lang w:val="et-EE"/>
              </w:rPr>
              <w:t>. Festivali</w:t>
            </w:r>
            <w:r>
              <w:rPr>
                <w:sz w:val="22"/>
                <w:szCs w:val="22"/>
                <w:lang w:val="et-EE"/>
              </w:rPr>
              <w:t xml:space="preserve"> </w:t>
            </w:r>
            <w:r>
              <w:rPr>
                <w:sz w:val="22"/>
                <w:szCs w:val="22"/>
                <w:lang w:val="et-EE"/>
              </w:rPr>
              <w:t xml:space="preserve">Viru Folk </w:t>
            </w:r>
            <w:r>
              <w:rPr>
                <w:sz w:val="22"/>
                <w:szCs w:val="22"/>
                <w:lang w:val="et-EE"/>
              </w:rPr>
              <w:t>lõppedes eemaldatakse  koheselt kõik ajutiselt paigaldatud liikluskorraldusvahendid asjatute liikluspiirangute vältimiseks.</w:t>
            </w:r>
            <w:r>
              <w:rPr>
                <w:sz w:val="22"/>
                <w:szCs w:val="22"/>
                <w:lang w:val="et-EE"/>
              </w:rPr>
              <w:t xml:space="preserve"> </w:t>
            </w:r>
          </w:p>
          <w:p>
            <w:pPr>
              <w:pStyle w:val="23"/>
              <w:spacing w:after="0" w:line="240" w:lineRule="auto"/>
              <w:ind w:left="720"/>
              <w:rPr>
                <w:lang w:val="et-EE"/>
              </w:rPr>
            </w:pPr>
          </w:p>
        </w:tc>
      </w:tr>
      <w:tr>
        <w:trPr>
          <w:cantSplit/>
          <w:trHeight w:val="339"/>
        </w:trPr>
        <w:tc>
          <w:tcPr>
            <w:tcW w:w="4502" w:type="dxa"/>
            <w:gridSpan w:val="2"/>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pPr>
              <w:rPr>
                <w:b/>
                <w:lang w:val="et-EE"/>
              </w:rPr>
            </w:pPr>
            <w:r>
              <w:rPr>
                <w:b/>
                <w:lang w:val="et-EE"/>
              </w:rPr>
              <w:t>3</w:t>
            </w:r>
            <w:r>
              <w:rPr>
                <w:b/>
                <w:lang w:val="et-EE"/>
              </w:rPr>
              <w:t>.</w:t>
            </w:r>
            <w:r>
              <w:rPr>
                <w:b/>
                <w:lang w:val="et-EE"/>
              </w:rPr>
              <w:t xml:space="preserve">   </w:t>
            </w:r>
            <w:r>
              <w:rPr>
                <w:b/>
                <w:lang w:val="et-EE"/>
              </w:rPr>
              <w:t>Lisad</w:t>
            </w:r>
          </w:p>
        </w:tc>
        <w:tc>
          <w:tcPr>
            <w:tcW w:w="6083"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b/>
                <w:lang w:val="et-EE"/>
              </w:rPr>
            </w:pPr>
            <w:r>
              <w:rPr>
                <w:b/>
                <w:lang w:val="et-EE"/>
              </w:rPr>
              <w:t>Liikluskorraldus joonis</w:t>
            </w:r>
          </w:p>
        </w:tc>
      </w:tr>
      <w:tr>
        <w:trPr>
          <w:cantSplit/>
          <w:trHeight w:val="339"/>
        </w:trPr>
        <w:tc>
          <w:tcPr>
            <w:tcW w:w="4502" w:type="dxa"/>
            <w:gridSpan w:val="2"/>
            <w:vMerge w:val="restart"/>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tcPr>
          <w:p>
            <w:pPr>
              <w:rPr>
                <w:b/>
                <w:lang w:val="et-EE"/>
              </w:rPr>
            </w:pPr>
            <w:r>
              <w:rPr>
                <w:b/>
                <w:lang w:val="et-EE"/>
              </w:rPr>
              <w:t>Kooskõlastused vastavalt ürituse iseloomule</w:t>
            </w:r>
          </w:p>
        </w:tc>
        <w:tc>
          <w:tcPr>
            <w:tcW w:w="6083"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b/>
                <w:lang w:val="et-EE"/>
              </w:rPr>
            </w:pPr>
            <w:r>
              <w:rPr>
                <w:b/>
                <w:lang w:val="et-EE"/>
              </w:rPr>
              <w:t>Koo</w:t>
            </w:r>
            <w:r>
              <w:rPr>
                <w:b/>
                <w:lang w:val="et-EE"/>
              </w:rPr>
              <w:t>skõlastus kohaliku omavalitsusega</w:t>
            </w:r>
          </w:p>
        </w:tc>
      </w:tr>
      <w:tr>
        <w:trPr>
          <w:cantSplit/>
          <w:trHeight w:val="339"/>
        </w:trPr>
        <w:tc>
          <w:tcPr>
            <w:tcW w:w="4502" w:type="dxa"/>
            <w:gridSpan w:val="2"/>
            <w:vMerge/>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tc>
        <w:tc>
          <w:tcPr>
            <w:tcW w:w="6083"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b/>
                <w:lang w:val="et-EE"/>
              </w:rPr>
            </w:pPr>
            <w:r>
              <w:rPr>
                <w:b/>
                <w:lang w:val="et-EE"/>
              </w:rPr>
              <w:t>Kooskõlastus ühistranspordikeskusega</w:t>
            </w:r>
            <w:r>
              <w:rPr>
                <w:b/>
                <w:lang w:val="et-EE"/>
              </w:rPr>
              <w:t xml:space="preserve"> </w:t>
            </w:r>
          </w:p>
        </w:tc>
      </w:tr>
      <w:tr>
        <w:trPr>
          <w:cantSplit/>
          <w:trHeight w:val="339"/>
        </w:trPr>
        <w:tc>
          <w:tcPr>
            <w:tcW w:w="4502" w:type="dxa"/>
            <w:gridSpan w:val="2"/>
            <w:vMerge/>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tc>
        <w:tc>
          <w:tcPr>
            <w:tcW w:w="6083"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b/>
                <w:lang w:val="et-EE"/>
              </w:rPr>
            </w:pPr>
            <w:r>
              <w:rPr>
                <w:b/>
                <w:lang w:val="et-EE"/>
              </w:rPr>
              <w:t>Kooskõlastus maavalitsusega</w:t>
            </w:r>
          </w:p>
        </w:tc>
      </w:tr>
      <w:tr>
        <w:trPr>
          <w:cantSplit/>
          <w:trHeight w:val="339"/>
        </w:trPr>
        <w:tc>
          <w:tcPr>
            <w:tcW w:w="4502" w:type="dxa"/>
            <w:gridSpan w:val="2"/>
            <w:vMerge/>
            <w:tcBorders>
              <w:top w:val="single" w:sz="4" w:space="0" w:color="auto"/>
              <w:left w:val="single" w:sz="4" w:space="0" w:color="auto"/>
              <w:bottom w:val="single" w:sz="4" w:space="0" w:color="auto"/>
              <w:right w:val="single" w:sz="4" w:space="0" w:color="auto"/>
              <w:tl2br w:val="nil"/>
              <w:tr2bl w:val="nil"/>
            </w:tcBorders>
            <w:noWrap/>
            <w:tcMar>
              <w:top w:w="13" w:type="dxa"/>
              <w:left w:w="13" w:type="dxa"/>
              <w:right w:w="13" w:type="dxa"/>
            </w:tcMar>
            <w:vAlign w:val="bottom"/>
          </w:tcPr>
          <w:p/>
        </w:tc>
        <w:tc>
          <w:tcPr>
            <w:tcW w:w="6083"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b/>
                <w:lang w:val="et-EE"/>
              </w:rPr>
            </w:pPr>
            <w:r>
              <w:rPr>
                <w:b/>
                <w:lang w:val="et-EE"/>
              </w:rPr>
              <w:t>Kooskõlastus politsei- ja piirivalveametiga</w:t>
            </w:r>
          </w:p>
        </w:tc>
      </w:tr>
    </w:tbl>
    <w:p>
      <w:pPr>
        <w:rPr>
          <w:b/>
          <w:lang w:val="et-EE"/>
        </w:rPr>
      </w:pPr>
    </w:p>
    <w:sectPr>
      <w:pgSz w:w="11907" w:h="16840"/>
      <w:pgMar w:top="567" w:right="720" w:bottom="720" w:left="567" w:header="709" w:footer="709" w:gutter="0"/>
      <w:pgNumType/>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SimSu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688AD554"/>
    <w:lvl w:ilvl="0">
      <w:start w:val="1"/>
      <w:numFmt w:val="decimal"/>
      <w:lvlRestart w:val="0"/>
      <w:lvlText w:val="%1."/>
      <w:lvlJc w:val="left"/>
      <w:pPr>
        <w:tabs>
          <w:tab w:val="num" w:pos="0"/>
        </w:tabs>
        <w:ind w:left="420" w:hanging="360"/>
      </w:pPr>
      <w:rPr>
        <w:rFonts w:hint="default"/>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6"/>
  <w:bordersDoNotSurroundHeader w:val="0"/>
  <w:bordersDoNotSurroundFooter w:val="0"/>
  <w:defaultTabStop w:val="720"/>
  <w:drawingGridHorizontalSpacing w:val="120"/>
  <w:drawingGridVerticalSpacing w:val="180"/>
  <w:displayHorizontalDrawingGridEvery w:val="2"/>
  <w:displayVerticalDrawingGridEvery w:val="1"/>
  <w:noPunctuationKerning/>
  <w:compat>
    <w:spaceForUL/>
    <w:growAutofit/>
    <w:doNotUseIndentAsNumberingTabStop/>
    <w:useAltKinsokuLineBreakRules/>
    <w:splitPgBreakAndParaMark/>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SimSun" w:cs="Times New Roman" w:hAnsi="Times New Roman"/>
      <w:sz w:val="24"/>
      <w:szCs w:val="24"/>
      <w:lang w:val="en-US" w:eastAsia="en-US" w:bidi="ar-SA"/>
    </w:rPr>
  </w:style>
  <w:style w:type="paragraph" w:styleId="1">
    <w:name w:val="heading 1"/>
    <w:basedOn w:val="0"/>
    <w:next w:val="0"/>
    <w:pPr>
      <w:keepNext/>
      <w:outlineLvl w:val="0"/>
    </w:pPr>
    <w:rPr>
      <w:b/>
      <w:bCs/>
      <w:sz w:val="22"/>
      <w:szCs w:val="22"/>
      <w:lang w:val="et-EE"/>
    </w:rPr>
  </w:style>
  <w:style w:type="paragraph" w:styleId="2">
    <w:name w:val="heading 2"/>
    <w:basedOn w:val="0"/>
    <w:next w:val="0"/>
    <w:pPr>
      <w:keepNext/>
      <w:framePr w:w="0" w:hRule="auto" w:hSpace="180" w:wrap="around" w:vAnchor="text" w:hAnchor="text" w:x="-347" w:y="1" w:anchorLock="0"/>
      <w:jc w:val="center"/>
      <w:outlineLvl w:val="1"/>
    </w:pPr>
    <w:rPr>
      <w:b/>
      <w:bCs/>
      <w:sz w:val="28"/>
      <w:szCs w:val="22"/>
      <w:lang w:val="et-EE"/>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xl27"/>
    <w:basedOn w:val="0"/>
    <w:pPr>
      <w:pBdr>
        <w:left w:val="single" w:sz="4" w:space="0" w:color="auto"/>
        <w:bottom w:val="single" w:sz="4" w:space="0" w:color="auto"/>
      </w:pBdr>
      <w:spacing w:before="100" w:beforeAutospacing="1" w:after="100" w:afterAutospacing="1"/>
    </w:pPr>
    <w:rPr>
      <w:rFonts w:ascii="Arial" w:cs="Arial" w:hAnsi="Arial"/>
      <w:sz w:val="22"/>
      <w:szCs w:val="22"/>
    </w:rPr>
  </w:style>
  <w:style w:type="paragraph" w:styleId="16">
    <w:name w:val="Block Text"/>
    <w:basedOn w:val="0"/>
    <w:pPr>
      <w:ind w:left="709" w:right="-218"/>
      <w:jc w:val="both"/>
    </w:pPr>
    <w:rPr>
      <w:b/>
      <w:bCs/>
      <w:lang w:val="et-EE" w:eastAsia="et-EE"/>
    </w:rPr>
  </w:style>
  <w:style w:type="paragraph" w:styleId="17">
    <w:name w:val="Balloon Text"/>
    <w:basedOn w:val="0"/>
    <w:rPr>
      <w:rFonts w:ascii="Tahoma" w:cs="Tahoma" w:hAnsi="Tahoma"/>
      <w:sz w:val="16"/>
      <w:szCs w:val="16"/>
    </w:rPr>
  </w:style>
  <w:style w:type="character" w:styleId="19">
    <w:name w:val="Hyperlink"/>
    <w:rPr>
      <w:color w:val="0000FF"/>
      <w:u w:val="single"/>
    </w:rPr>
  </w:style>
  <w:style w:type="character" w:customStyle="1" w:styleId="20">
    <w:name w:val="Lahendamata mainimine"/>
    <w:rPr>
      <w:color w:val="605E5C"/>
      <w:shd w:val="clear" w:color="auto" w:fill="E1DFDD"/>
    </w:rPr>
  </w:style>
  <w:style w:type="paragraph" w:styleId="21">
    <w:name w:val="Body Text Indent"/>
    <w:basedOn w:val="0"/>
    <w:pPr>
      <w:ind w:left="360"/>
      <w:jc w:val="both"/>
    </w:pPr>
    <w:rPr>
      <w:lang w:val="et-EE"/>
    </w:rPr>
  </w:style>
  <w:style w:type="paragraph" w:styleId="23">
    <w:name w:val="Body Text Indent 2"/>
    <w:basedOn w:val="0"/>
    <w:pPr>
      <w:spacing w:after="120" w:line="480" w:lineRule="auto"/>
      <w:ind w:left="283"/>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Honor_Office</Application>
  <Pages>1</Pages>
  <Words>252</Words>
  <Characters>1891</Characters>
  <Lines>60</Lines>
  <Paragraphs>29</Paragraphs>
  <CharactersWithSpaces>2140</CharactersWithSpaces>
  <Company>Põhja Regionaalne Maanteeamet</Company>
</Properties>
</file>

<file path=docProps/core.xml><?xml version="1.0" encoding="utf-8"?>
<cp:coreProperties xmlns:cp="http://schemas.openxmlformats.org/package/2006/metadata/core-properties" xmlns:dc="http://purl.org/dc/elements/1.1/" xmlns:dcterms="http://purl.org/dc/terms/" xmlns:xsi="http://www.w3.org/2001/XMLSchema-instance">
  <dc:title>TEGUTSEMISE LUBA TEEMAA-ALAL  NR</dc:title>
  <dc:creator>kristjan</dc:creator>
  <cp:lastModifiedBy>HONOR Docs</cp:lastModifiedBy>
  <cp:revision>14</cp:revision>
  <cp:lastPrinted>2013-01-31T00:41:00Z</cp:lastPrinted>
  <dcterms:created xsi:type="dcterms:W3CDTF">2016-05-27T00:49:00Z</dcterms:created>
  <dcterms:modified xsi:type="dcterms:W3CDTF">2026-06-26T05:16:31Z</dcterms:modified>
</cp:coreProperties>
</file>